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44" w:rsidRDefault="00CD0A2D" w:rsidP="00855044">
      <w:pPr>
        <w:jc w:val="center"/>
        <w:rPr>
          <w:rFonts w:cstheme="minorHAnsi"/>
          <w:b/>
          <w:bCs/>
          <w:sz w:val="24"/>
          <w:szCs w:val="24"/>
        </w:rPr>
      </w:pPr>
      <w:r w:rsidRPr="00E32E9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855044">
        <w:rPr>
          <w:rFonts w:cstheme="minorHAnsi"/>
          <w:b/>
          <w:bCs/>
          <w:sz w:val="24"/>
          <w:szCs w:val="24"/>
        </w:rPr>
        <w:t xml:space="preserve">COMMUNIQUE DE PRESSE            </w:t>
      </w:r>
    </w:p>
    <w:p w:rsidR="00855044" w:rsidRDefault="00855044" w:rsidP="00855044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</w:t>
      </w:r>
    </w:p>
    <w:p w:rsidR="00855044" w:rsidRDefault="00855044" w:rsidP="00855044">
      <w:pPr>
        <w:jc w:val="center"/>
        <w:rPr>
          <w:rFonts w:cstheme="minorHAnsi"/>
          <w:b/>
          <w:bCs/>
          <w:sz w:val="24"/>
          <w:szCs w:val="24"/>
        </w:rPr>
      </w:pPr>
    </w:p>
    <w:p w:rsidR="00855044" w:rsidRDefault="00855044" w:rsidP="00855044">
      <w:pPr>
        <w:wordWrap w:val="0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Ouagadougou, le 24 </w:t>
      </w:r>
      <w:r>
        <w:rPr>
          <w:rFonts w:cstheme="minorHAnsi" w:hint="eastAsia"/>
          <w:b/>
          <w:bCs/>
          <w:sz w:val="24"/>
          <w:szCs w:val="24"/>
        </w:rPr>
        <w:t>m</w:t>
      </w:r>
      <w:r>
        <w:rPr>
          <w:rFonts w:cstheme="minorHAnsi"/>
          <w:b/>
          <w:bCs/>
          <w:sz w:val="24"/>
          <w:szCs w:val="24"/>
        </w:rPr>
        <w:t>ars 2023</w:t>
      </w:r>
    </w:p>
    <w:p w:rsidR="00855044" w:rsidRDefault="00855044" w:rsidP="00855044">
      <w:pPr>
        <w:jc w:val="center"/>
        <w:rPr>
          <w:rFonts w:cstheme="minorHAnsi"/>
          <w:b/>
          <w:bCs/>
          <w:sz w:val="24"/>
          <w:szCs w:val="24"/>
        </w:rPr>
      </w:pPr>
    </w:p>
    <w:p w:rsidR="00855044" w:rsidRDefault="00855044" w:rsidP="00855044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LANCEMENT DU PROJET I’IPDCA-BF</w:t>
      </w:r>
    </w:p>
    <w:p w:rsidR="00855044" w:rsidRDefault="00855044" w:rsidP="00855044">
      <w:pPr>
        <w:jc w:val="center"/>
        <w:rPr>
          <w:rFonts w:cstheme="minorHAnsi" w:hint="eastAsia"/>
          <w:b/>
          <w:bCs/>
          <w:sz w:val="24"/>
          <w:szCs w:val="24"/>
        </w:rPr>
      </w:pPr>
    </w:p>
    <w:p w:rsidR="00CD0A2D" w:rsidRDefault="00CD0A2D" w:rsidP="00855044">
      <w:pPr>
        <w:ind w:leftChars="-129"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Japon et ONU HABITAT collaborent dans le cadre du projet </w:t>
      </w:r>
      <w:r w:rsidRPr="003F22EC">
        <w:rPr>
          <w:rFonts w:ascii="Times New Roman" w:hAnsi="Times New Roman" w:cs="Times New Roman"/>
          <w:sz w:val="28"/>
          <w:szCs w:val="28"/>
        </w:rPr>
        <w:t xml:space="preserve">« Inclusion sociale et économique des </w:t>
      </w:r>
      <w:r w:rsidR="00570E05">
        <w:rPr>
          <w:rFonts w:ascii="Times New Roman" w:hAnsi="Times New Roman" w:cs="Times New Roman"/>
          <w:sz w:val="28"/>
          <w:szCs w:val="28"/>
        </w:rPr>
        <w:t>Personnes Déplacées et des Communautés d'A</w:t>
      </w:r>
      <w:r w:rsidRPr="003F22EC">
        <w:rPr>
          <w:rFonts w:ascii="Times New Roman" w:hAnsi="Times New Roman" w:cs="Times New Roman"/>
          <w:sz w:val="28"/>
          <w:szCs w:val="28"/>
        </w:rPr>
        <w:t>ccueil dans les zones urbaines au Burkina Faso (IPDCA-BF)»</w:t>
      </w:r>
      <w:r w:rsidR="009A6B9B">
        <w:rPr>
          <w:rFonts w:ascii="Times New Roman" w:hAnsi="Times New Roman" w:cs="Times New Roman"/>
          <w:sz w:val="28"/>
          <w:szCs w:val="28"/>
        </w:rPr>
        <w:t>, financement japonais</w:t>
      </w:r>
      <w:r w:rsidR="00901C0C">
        <w:rPr>
          <w:rFonts w:ascii="Times New Roman" w:hAnsi="Times New Roman" w:cs="Times New Roman"/>
          <w:sz w:val="28"/>
          <w:szCs w:val="28"/>
        </w:rPr>
        <w:t xml:space="preserve"> d’un montant total de </w:t>
      </w:r>
      <w:r w:rsidR="00901C0C" w:rsidRPr="003F22EC">
        <w:rPr>
          <w:rFonts w:ascii="Times New Roman" w:hAnsi="Times New Roman" w:cs="Times New Roman"/>
          <w:sz w:val="28"/>
          <w:szCs w:val="28"/>
        </w:rPr>
        <w:t>2 millions 946 mille 249 USD</w:t>
      </w:r>
      <w:r w:rsidRPr="003F2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D4D" w:rsidRDefault="00F9212D" w:rsidP="003B4C75">
      <w:pPr>
        <w:ind w:left="-284"/>
        <w:jc w:val="mediumKashida"/>
        <w:rPr>
          <w:rFonts w:ascii="Times New Roman" w:hAnsi="Times New Roman" w:cs="Times New Roman"/>
          <w:sz w:val="28"/>
          <w:szCs w:val="28"/>
        </w:rPr>
      </w:pPr>
      <w:r w:rsidRPr="00B75310">
        <w:rPr>
          <w:rFonts w:ascii="Times New Roman" w:hAnsi="Times New Roman" w:cs="Times New Roman"/>
          <w:sz w:val="28"/>
          <w:szCs w:val="28"/>
        </w:rPr>
        <w:t>La détérioration de la situation sécurit</w:t>
      </w:r>
      <w:bookmarkStart w:id="0" w:name="_GoBack"/>
      <w:bookmarkEnd w:id="0"/>
      <w:r w:rsidRPr="00B75310">
        <w:rPr>
          <w:rFonts w:ascii="Times New Roman" w:hAnsi="Times New Roman" w:cs="Times New Roman"/>
          <w:sz w:val="28"/>
          <w:szCs w:val="28"/>
        </w:rPr>
        <w:t xml:space="preserve">aire dans le Nord, le Centre-Nord, le Sahel et l’Est du Burkina Faso </w:t>
      </w:r>
      <w:r w:rsidR="00FE1163">
        <w:rPr>
          <w:rFonts w:ascii="Times New Roman" w:hAnsi="Times New Roman" w:cs="Times New Roman"/>
          <w:sz w:val="28"/>
          <w:szCs w:val="28"/>
        </w:rPr>
        <w:t>a</w:t>
      </w:r>
      <w:r w:rsidRPr="00B75310">
        <w:rPr>
          <w:rFonts w:ascii="Times New Roman" w:hAnsi="Times New Roman" w:cs="Times New Roman"/>
          <w:sz w:val="28"/>
          <w:szCs w:val="28"/>
        </w:rPr>
        <w:t xml:space="preserve"> conduit </w:t>
      </w:r>
      <w:r>
        <w:rPr>
          <w:rFonts w:ascii="Times New Roman" w:hAnsi="Times New Roman" w:cs="Times New Roman"/>
          <w:sz w:val="28"/>
          <w:szCs w:val="28"/>
        </w:rPr>
        <w:t>aux</w:t>
      </w:r>
      <w:r w:rsidRPr="00B75310">
        <w:rPr>
          <w:rFonts w:ascii="Times New Roman" w:hAnsi="Times New Roman" w:cs="Times New Roman"/>
          <w:sz w:val="28"/>
          <w:szCs w:val="28"/>
        </w:rPr>
        <w:t xml:space="preserve"> déplacements de populations </w:t>
      </w:r>
      <w:r w:rsidR="00FE1163">
        <w:rPr>
          <w:rFonts w:ascii="Times New Roman" w:hAnsi="Times New Roman" w:cs="Times New Roman"/>
          <w:sz w:val="28"/>
          <w:szCs w:val="28"/>
        </w:rPr>
        <w:t>vers</w:t>
      </w:r>
      <w:r w:rsidRPr="00B75310">
        <w:rPr>
          <w:rFonts w:ascii="Times New Roman" w:hAnsi="Times New Roman" w:cs="Times New Roman"/>
          <w:sz w:val="28"/>
          <w:szCs w:val="28"/>
        </w:rPr>
        <w:t xml:space="preserve"> plusieurs localités du Burkina Faso, </w:t>
      </w:r>
      <w:r>
        <w:rPr>
          <w:rFonts w:ascii="Times New Roman" w:hAnsi="Times New Roman" w:cs="Times New Roman"/>
          <w:sz w:val="28"/>
          <w:szCs w:val="28"/>
        </w:rPr>
        <w:t>dont celles</w:t>
      </w:r>
      <w:r w:rsidRPr="00B75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</w:t>
      </w:r>
      <w:r w:rsidRPr="00B75310">
        <w:rPr>
          <w:rFonts w:ascii="Times New Roman" w:hAnsi="Times New Roman" w:cs="Times New Roman"/>
          <w:sz w:val="28"/>
          <w:szCs w:val="28"/>
        </w:rPr>
        <w:t xml:space="preserve"> Boussouma et Nagréongo</w:t>
      </w:r>
      <w:r w:rsidR="00901C0C">
        <w:rPr>
          <w:rFonts w:ascii="Times New Roman" w:hAnsi="Times New Roman" w:cs="Times New Roman"/>
          <w:sz w:val="28"/>
          <w:szCs w:val="28"/>
        </w:rPr>
        <w:t>, zones d’intervention de l’IPDCA-BF</w:t>
      </w:r>
      <w:r w:rsidRPr="00B753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Ce projet</w:t>
      </w:r>
      <w:r w:rsidR="003B4C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qui a comme composantes</w:t>
      </w:r>
      <w:r w:rsidRPr="009259C9">
        <w:rPr>
          <w:rFonts w:ascii="Times New Roman" w:hAnsi="Times New Roman" w:cs="Times New Roman"/>
          <w:sz w:val="28"/>
          <w:szCs w:val="28"/>
        </w:rPr>
        <w:t xml:space="preserve"> la planification de l’espace urbain, la création des unités de logements, l’offre de services urbains comme l’accès à l’eau potable et l’initiation à l’agriculture hors-sol</w:t>
      </w:r>
      <w:r>
        <w:rPr>
          <w:rFonts w:ascii="Times New Roman" w:hAnsi="Times New Roman" w:cs="Times New Roman"/>
          <w:sz w:val="28"/>
          <w:szCs w:val="28"/>
        </w:rPr>
        <w:t>, vient s’ajouter aux nombreuses tentatives de mitigation entreprises par le Gouvernement du Japon, en soutien aux efforts du Gouvernement du Burkina Faso</w:t>
      </w:r>
      <w:r w:rsidRPr="009259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Il permettra d’impacter 300 ménages</w:t>
      </w:r>
      <w:r w:rsidR="00901C0C">
        <w:rPr>
          <w:rFonts w:ascii="Times New Roman" w:hAnsi="Times New Roman" w:cs="Times New Roman"/>
          <w:sz w:val="28"/>
          <w:szCs w:val="28"/>
        </w:rPr>
        <w:t>, à raison de 1800 bénéficiaires au total</w:t>
      </w:r>
      <w:r w:rsidR="00D63C0D">
        <w:rPr>
          <w:rFonts w:ascii="Times New Roman" w:hAnsi="Times New Roman" w:cs="Times New Roman"/>
          <w:sz w:val="28"/>
          <w:szCs w:val="28"/>
        </w:rPr>
        <w:t>, aussi bien des populations déplacées que celles hôtes</w:t>
      </w:r>
      <w:r w:rsidR="00901C0C">
        <w:rPr>
          <w:rFonts w:ascii="Times New Roman" w:hAnsi="Times New Roman" w:cs="Times New Roman"/>
          <w:sz w:val="28"/>
          <w:szCs w:val="28"/>
        </w:rPr>
        <w:t>.</w:t>
      </w:r>
      <w:r w:rsidR="00D63C0D">
        <w:rPr>
          <w:rFonts w:ascii="Times New Roman" w:hAnsi="Times New Roman" w:cs="Times New Roman"/>
          <w:sz w:val="28"/>
          <w:szCs w:val="28"/>
        </w:rPr>
        <w:t xml:space="preserve"> A terme, il va contribuer à renforcer non seulement la résilience des populations, mais aussi la cohé</w:t>
      </w:r>
      <w:r w:rsidR="00FE1163">
        <w:rPr>
          <w:rFonts w:ascii="Times New Roman" w:hAnsi="Times New Roman" w:cs="Times New Roman"/>
          <w:sz w:val="28"/>
          <w:szCs w:val="28"/>
        </w:rPr>
        <w:t>sion et le vivre-ensemble dans l</w:t>
      </w:r>
      <w:r w:rsidR="00D63C0D">
        <w:rPr>
          <w:rFonts w:ascii="Times New Roman" w:hAnsi="Times New Roman" w:cs="Times New Roman"/>
          <w:sz w:val="28"/>
          <w:szCs w:val="28"/>
        </w:rPr>
        <w:t>es localités</w:t>
      </w:r>
      <w:r w:rsidR="00FE1163">
        <w:rPr>
          <w:rFonts w:ascii="Times New Roman" w:hAnsi="Times New Roman" w:cs="Times New Roman"/>
          <w:sz w:val="28"/>
          <w:szCs w:val="28"/>
        </w:rPr>
        <w:t xml:space="preserve"> concernées</w:t>
      </w:r>
      <w:r w:rsidR="00D63C0D">
        <w:rPr>
          <w:rFonts w:ascii="Times New Roman" w:hAnsi="Times New Roman" w:cs="Times New Roman"/>
          <w:sz w:val="28"/>
          <w:szCs w:val="28"/>
        </w:rPr>
        <w:t>.</w:t>
      </w:r>
    </w:p>
    <w:p w:rsidR="00F9212D" w:rsidRDefault="00376770" w:rsidP="00293095">
      <w:pPr>
        <w:ind w:left="-284"/>
        <w:jc w:val="medium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</w:t>
      </w:r>
      <w:r w:rsidR="00570E05">
        <w:rPr>
          <w:rFonts w:ascii="Times New Roman" w:hAnsi="Times New Roman" w:cs="Times New Roman"/>
          <w:sz w:val="28"/>
          <w:szCs w:val="28"/>
        </w:rPr>
        <w:t>Ambassadeur</w:t>
      </w:r>
      <w:r w:rsidR="00F9212D">
        <w:rPr>
          <w:rFonts w:ascii="Times New Roman" w:hAnsi="Times New Roman" w:cs="Times New Roman"/>
          <w:sz w:val="28"/>
          <w:szCs w:val="28"/>
        </w:rPr>
        <w:t xml:space="preserve"> KATO</w:t>
      </w:r>
      <w:r w:rsidR="00570E05">
        <w:rPr>
          <w:rFonts w:ascii="Times New Roman" w:hAnsi="Times New Roman" w:cs="Times New Roman"/>
          <w:sz w:val="28"/>
          <w:szCs w:val="28"/>
        </w:rPr>
        <w:t xml:space="preserve"> Masaaki</w:t>
      </w:r>
      <w:r w:rsidR="001D20FB">
        <w:rPr>
          <w:rFonts w:ascii="Times New Roman" w:hAnsi="Times New Roman" w:cs="Times New Roman"/>
          <w:sz w:val="28"/>
          <w:szCs w:val="28"/>
        </w:rPr>
        <w:t xml:space="preserve">, </w:t>
      </w:r>
      <w:r w:rsidR="00293095" w:rsidRPr="00044E67">
        <w:rPr>
          <w:rFonts w:ascii="Times New Roman" w:hAnsi="Times New Roman" w:cs="Times New Roman"/>
          <w:sz w:val="28"/>
          <w:szCs w:val="28"/>
        </w:rPr>
        <w:t>à l’occasion de la cérémonie</w:t>
      </w:r>
      <w:r w:rsidR="001D20FB" w:rsidRPr="00044E67">
        <w:rPr>
          <w:rFonts w:ascii="Times New Roman" w:hAnsi="Times New Roman" w:cs="Times New Roman"/>
          <w:sz w:val="28"/>
          <w:szCs w:val="28"/>
        </w:rPr>
        <w:t xml:space="preserve"> officiel</w:t>
      </w:r>
      <w:r w:rsidR="00293095" w:rsidRPr="00044E67">
        <w:rPr>
          <w:rFonts w:ascii="Times New Roman" w:hAnsi="Times New Roman" w:cs="Times New Roman"/>
          <w:sz w:val="28"/>
          <w:szCs w:val="28"/>
        </w:rPr>
        <w:t>le de lancement</w:t>
      </w:r>
      <w:r w:rsidR="001D20FB" w:rsidRPr="00044E67">
        <w:rPr>
          <w:rFonts w:ascii="Times New Roman" w:hAnsi="Times New Roman" w:cs="Times New Roman"/>
          <w:sz w:val="28"/>
          <w:szCs w:val="28"/>
        </w:rPr>
        <w:t xml:space="preserve"> du projet</w:t>
      </w:r>
      <w:r w:rsidR="003F627F" w:rsidRPr="00044E67">
        <w:rPr>
          <w:rFonts w:ascii="Times New Roman" w:hAnsi="Times New Roman" w:cs="Times New Roman"/>
          <w:sz w:val="28"/>
          <w:szCs w:val="28"/>
        </w:rPr>
        <w:t xml:space="preserve"> tenu</w:t>
      </w:r>
      <w:r w:rsidR="001C5B8D">
        <w:rPr>
          <w:rFonts w:ascii="Times New Roman" w:hAnsi="Times New Roman" w:cs="Times New Roman"/>
          <w:sz w:val="28"/>
          <w:szCs w:val="28"/>
        </w:rPr>
        <w:t>e</w:t>
      </w:r>
      <w:r w:rsidR="003F627F" w:rsidRPr="00044E67">
        <w:rPr>
          <w:rFonts w:ascii="Times New Roman" w:hAnsi="Times New Roman" w:cs="Times New Roman"/>
          <w:sz w:val="28"/>
          <w:szCs w:val="28"/>
        </w:rPr>
        <w:t xml:space="preserve"> </w:t>
      </w:r>
      <w:r w:rsidR="003F627F" w:rsidRPr="003918FB">
        <w:rPr>
          <w:rFonts w:ascii="Times New Roman" w:hAnsi="Times New Roman" w:cs="Times New Roman"/>
          <w:sz w:val="28"/>
          <w:szCs w:val="28"/>
        </w:rPr>
        <w:t>le 24</w:t>
      </w:r>
      <w:r w:rsidR="001D20FB" w:rsidRPr="003918FB">
        <w:rPr>
          <w:rFonts w:ascii="Times New Roman" w:hAnsi="Times New Roman" w:cs="Times New Roman"/>
          <w:sz w:val="28"/>
          <w:szCs w:val="28"/>
        </w:rPr>
        <w:t xml:space="preserve"> </w:t>
      </w:r>
      <w:r w:rsidR="00293095" w:rsidRPr="003918FB">
        <w:rPr>
          <w:rFonts w:ascii="Times New Roman" w:hAnsi="Times New Roman" w:cs="Times New Roman"/>
          <w:sz w:val="28"/>
          <w:szCs w:val="28"/>
        </w:rPr>
        <w:t xml:space="preserve">mars </w:t>
      </w:r>
      <w:r w:rsidR="00293095" w:rsidRPr="00044E67">
        <w:rPr>
          <w:rFonts w:ascii="Times New Roman" w:hAnsi="Times New Roman" w:cs="Times New Roman"/>
          <w:sz w:val="28"/>
          <w:szCs w:val="28"/>
        </w:rPr>
        <w:t xml:space="preserve">2023 </w:t>
      </w:r>
      <w:r w:rsidR="001D20FB" w:rsidRPr="00044E67">
        <w:rPr>
          <w:rFonts w:ascii="Times New Roman" w:hAnsi="Times New Roman" w:cs="Times New Roman"/>
          <w:sz w:val="28"/>
          <w:szCs w:val="28"/>
        </w:rPr>
        <w:t>en présence du Ministre burkinabè en charge de l’habitat</w:t>
      </w:r>
      <w:r w:rsidR="001D20FB">
        <w:rPr>
          <w:rFonts w:ascii="Times New Roman" w:hAnsi="Times New Roman" w:cs="Times New Roman"/>
          <w:sz w:val="28"/>
          <w:szCs w:val="28"/>
        </w:rPr>
        <w:t>,</w:t>
      </w:r>
      <w:r w:rsidR="00F9212D">
        <w:rPr>
          <w:rFonts w:ascii="Times New Roman" w:hAnsi="Times New Roman" w:cs="Times New Roman"/>
          <w:sz w:val="28"/>
          <w:szCs w:val="28"/>
        </w:rPr>
        <w:t xml:space="preserve"> a salué la démarche participative et inclusive de ONU HABITAT dans la mise en œuvre de ce projet qui rappellent </w:t>
      </w:r>
      <w:r w:rsidR="003B4C75">
        <w:rPr>
          <w:rFonts w:ascii="Times New Roman" w:hAnsi="Times New Roman" w:cs="Times New Roman"/>
          <w:sz w:val="28"/>
          <w:szCs w:val="28"/>
        </w:rPr>
        <w:t xml:space="preserve">la nécessité d’une synergie d’actions et d’une complémentarité des compétences </w:t>
      </w:r>
      <w:r w:rsidR="00F9212D" w:rsidRPr="006A3AF4">
        <w:rPr>
          <w:rFonts w:ascii="Times New Roman" w:hAnsi="Times New Roman" w:cs="Times New Roman"/>
          <w:sz w:val="28"/>
          <w:szCs w:val="28"/>
        </w:rPr>
        <w:t>pour relever les défis humanitaires</w:t>
      </w:r>
      <w:r w:rsidR="003B4C75">
        <w:rPr>
          <w:rFonts w:ascii="Times New Roman" w:hAnsi="Times New Roman" w:cs="Times New Roman"/>
          <w:sz w:val="28"/>
          <w:szCs w:val="28"/>
        </w:rPr>
        <w:t xml:space="preserve"> engendrés par la crise sécuritaire,</w:t>
      </w:r>
      <w:r w:rsidR="00F9212D" w:rsidRPr="006A3AF4">
        <w:rPr>
          <w:rFonts w:ascii="Times New Roman" w:hAnsi="Times New Roman" w:cs="Times New Roman"/>
          <w:sz w:val="28"/>
          <w:szCs w:val="28"/>
        </w:rPr>
        <w:t xml:space="preserve"> </w:t>
      </w:r>
      <w:r w:rsidR="003B4C75">
        <w:rPr>
          <w:rFonts w:ascii="Times New Roman" w:hAnsi="Times New Roman" w:cs="Times New Roman"/>
          <w:sz w:val="28"/>
          <w:szCs w:val="28"/>
        </w:rPr>
        <w:t xml:space="preserve">avec plus </w:t>
      </w:r>
      <w:r w:rsidR="00F9212D" w:rsidRPr="006A3AF4">
        <w:rPr>
          <w:rFonts w:ascii="Times New Roman" w:hAnsi="Times New Roman" w:cs="Times New Roman"/>
          <w:sz w:val="28"/>
          <w:szCs w:val="28"/>
        </w:rPr>
        <w:t>d’impacts.</w:t>
      </w:r>
      <w:r w:rsidR="00D63C0D">
        <w:rPr>
          <w:rFonts w:ascii="Times New Roman" w:hAnsi="Times New Roman" w:cs="Times New Roman"/>
          <w:sz w:val="28"/>
          <w:szCs w:val="28"/>
        </w:rPr>
        <w:t xml:space="preserve"> Il a aussi remercié</w:t>
      </w:r>
      <w:r w:rsidR="00901C0C">
        <w:rPr>
          <w:rFonts w:ascii="Times New Roman" w:hAnsi="Times New Roman" w:cs="Times New Roman"/>
          <w:sz w:val="28"/>
          <w:szCs w:val="28"/>
        </w:rPr>
        <w:t xml:space="preserve"> toutes les parties prenantes pour leur adhésion au projet et a exhorté les autorités locales, notamment </w:t>
      </w:r>
      <w:r w:rsidR="00901C0C" w:rsidRPr="00B75310">
        <w:rPr>
          <w:rFonts w:ascii="Times New Roman" w:hAnsi="Times New Roman" w:cs="Times New Roman"/>
          <w:sz w:val="28"/>
          <w:szCs w:val="28"/>
        </w:rPr>
        <w:t>les Présidents de Délégations Spéciales</w:t>
      </w:r>
      <w:r w:rsidR="00901C0C">
        <w:rPr>
          <w:rFonts w:ascii="Times New Roman" w:hAnsi="Times New Roman" w:cs="Times New Roman"/>
          <w:sz w:val="28"/>
          <w:szCs w:val="28"/>
        </w:rPr>
        <w:t>,</w:t>
      </w:r>
      <w:r w:rsidR="00901C0C" w:rsidRPr="00B75310">
        <w:rPr>
          <w:rFonts w:ascii="Times New Roman" w:hAnsi="Times New Roman" w:cs="Times New Roman"/>
          <w:sz w:val="28"/>
          <w:szCs w:val="28"/>
        </w:rPr>
        <w:t xml:space="preserve"> en leur qualité de Présidents des Cellules Municipales de Résilience Urbaine (CMRU)</w:t>
      </w:r>
      <w:r w:rsidR="00901C0C">
        <w:rPr>
          <w:rFonts w:ascii="Times New Roman" w:hAnsi="Times New Roman" w:cs="Times New Roman"/>
          <w:sz w:val="28"/>
          <w:szCs w:val="28"/>
        </w:rPr>
        <w:t>,</w:t>
      </w:r>
      <w:r w:rsidR="00901C0C" w:rsidRPr="00B75310">
        <w:rPr>
          <w:rFonts w:ascii="Times New Roman" w:hAnsi="Times New Roman" w:cs="Times New Roman"/>
          <w:sz w:val="28"/>
          <w:szCs w:val="28"/>
        </w:rPr>
        <w:t xml:space="preserve"> à </w:t>
      </w:r>
      <w:r w:rsidR="00901C0C" w:rsidRPr="00B75310">
        <w:rPr>
          <w:rFonts w:ascii="Times New Roman" w:hAnsi="Times New Roman" w:cs="Times New Roman"/>
          <w:sz w:val="28"/>
          <w:szCs w:val="28"/>
        </w:rPr>
        <w:lastRenderedPageBreak/>
        <w:t>redoubler d’efforts dans la prise d’initiatives pour faciliter la construction des unités de logements pour le délai restant.</w:t>
      </w:r>
    </w:p>
    <w:p w:rsidR="00901C0C" w:rsidRPr="00F9212D" w:rsidRDefault="0099731B" w:rsidP="003B4C75">
      <w:pPr>
        <w:ind w:left="-284"/>
        <w:jc w:val="medium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D63C0D">
        <w:rPr>
          <w:rFonts w:ascii="Times New Roman" w:hAnsi="Times New Roman" w:cs="Times New Roman"/>
          <w:sz w:val="28"/>
          <w:szCs w:val="28"/>
        </w:rPr>
        <w:t xml:space="preserve">’IPDCA-BF </w:t>
      </w:r>
      <w:r>
        <w:rPr>
          <w:rFonts w:ascii="Times New Roman" w:hAnsi="Times New Roman" w:cs="Times New Roman"/>
          <w:sz w:val="28"/>
          <w:szCs w:val="28"/>
        </w:rPr>
        <w:t xml:space="preserve">s’inscrit dans </w:t>
      </w:r>
      <w:r w:rsidR="00D63C0D" w:rsidRPr="006A3AF4">
        <w:rPr>
          <w:rFonts w:ascii="Times New Roman" w:hAnsi="Times New Roman" w:cs="Times New Roman"/>
          <w:sz w:val="28"/>
          <w:szCs w:val="28"/>
        </w:rPr>
        <w:t>l’approche NEXUS Humani</w:t>
      </w:r>
      <w:r>
        <w:rPr>
          <w:rFonts w:ascii="Times New Roman" w:hAnsi="Times New Roman" w:cs="Times New Roman"/>
          <w:sz w:val="28"/>
          <w:szCs w:val="28"/>
        </w:rPr>
        <w:t>taire-Développement-Paix et se présente comme une solution durable à la situation de vulnérabilité des populations cibles</w:t>
      </w:r>
      <w:r w:rsidR="00C218AB">
        <w:rPr>
          <w:rFonts w:ascii="Times New Roman" w:hAnsi="Times New Roman" w:cs="Times New Roman"/>
          <w:sz w:val="28"/>
          <w:szCs w:val="28"/>
        </w:rPr>
        <w:t xml:space="preserve"> et exige</w:t>
      </w:r>
      <w:r w:rsidR="0046521D">
        <w:rPr>
          <w:rFonts w:ascii="Times New Roman" w:hAnsi="Times New Roman" w:cs="Times New Roman"/>
          <w:sz w:val="28"/>
          <w:szCs w:val="28"/>
        </w:rPr>
        <w:t>, pour une optimisation des résultats,</w:t>
      </w:r>
      <w:r w:rsidR="00C218AB">
        <w:rPr>
          <w:rFonts w:ascii="Times New Roman" w:hAnsi="Times New Roman" w:cs="Times New Roman"/>
          <w:sz w:val="28"/>
          <w:szCs w:val="28"/>
        </w:rPr>
        <w:t xml:space="preserve"> une </w:t>
      </w:r>
      <w:r w:rsidR="0046521D">
        <w:rPr>
          <w:rFonts w:ascii="Times New Roman" w:hAnsi="Times New Roman" w:cs="Times New Roman"/>
          <w:sz w:val="28"/>
          <w:szCs w:val="28"/>
        </w:rPr>
        <w:t xml:space="preserve">véritable </w:t>
      </w:r>
      <w:r w:rsidR="00C218AB">
        <w:rPr>
          <w:rFonts w:ascii="Times New Roman" w:hAnsi="Times New Roman" w:cs="Times New Roman"/>
          <w:sz w:val="28"/>
          <w:szCs w:val="28"/>
        </w:rPr>
        <w:t>appropriation</w:t>
      </w:r>
      <w:r w:rsidR="00C433D8">
        <w:rPr>
          <w:rFonts w:ascii="Times New Roman" w:hAnsi="Times New Roman" w:cs="Times New Roman"/>
          <w:sz w:val="28"/>
          <w:szCs w:val="28"/>
        </w:rPr>
        <w:t xml:space="preserve"> du projet</w:t>
      </w:r>
      <w:r w:rsidR="00C218AB">
        <w:rPr>
          <w:rFonts w:ascii="Times New Roman" w:hAnsi="Times New Roman" w:cs="Times New Roman"/>
          <w:sz w:val="28"/>
          <w:szCs w:val="28"/>
        </w:rPr>
        <w:t xml:space="preserve"> par les bénéficiaires</w:t>
      </w:r>
      <w:r w:rsidR="0046521D">
        <w:rPr>
          <w:rFonts w:ascii="Times New Roman" w:hAnsi="Times New Roman" w:cs="Times New Roman"/>
          <w:sz w:val="28"/>
          <w:szCs w:val="28"/>
        </w:rPr>
        <w:t xml:space="preserve"> eux-mêmes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01C0C" w:rsidRPr="00F9212D" w:rsidSect="00855044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FB" w:rsidRDefault="001D20FB" w:rsidP="001D20FB">
      <w:pPr>
        <w:spacing w:after="0" w:line="240" w:lineRule="auto"/>
      </w:pPr>
      <w:r>
        <w:separator/>
      </w:r>
    </w:p>
  </w:endnote>
  <w:endnote w:type="continuationSeparator" w:id="0">
    <w:p w:rsidR="001D20FB" w:rsidRDefault="001D20FB" w:rsidP="001D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FB" w:rsidRDefault="001D20FB" w:rsidP="001D20FB">
      <w:pPr>
        <w:spacing w:after="0" w:line="240" w:lineRule="auto"/>
      </w:pPr>
      <w:r>
        <w:separator/>
      </w:r>
    </w:p>
  </w:footnote>
  <w:footnote w:type="continuationSeparator" w:id="0">
    <w:p w:rsidR="001D20FB" w:rsidRDefault="001D20FB" w:rsidP="001D2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2D"/>
    <w:rsid w:val="00044E67"/>
    <w:rsid w:val="001C5B8D"/>
    <w:rsid w:val="001D20FB"/>
    <w:rsid w:val="00293095"/>
    <w:rsid w:val="00376770"/>
    <w:rsid w:val="003918FB"/>
    <w:rsid w:val="003B4C75"/>
    <w:rsid w:val="003F627F"/>
    <w:rsid w:val="0046521D"/>
    <w:rsid w:val="00570E05"/>
    <w:rsid w:val="00855044"/>
    <w:rsid w:val="00901C0C"/>
    <w:rsid w:val="0099731B"/>
    <w:rsid w:val="009A6B9B"/>
    <w:rsid w:val="00B803DF"/>
    <w:rsid w:val="00C11B3F"/>
    <w:rsid w:val="00C218AB"/>
    <w:rsid w:val="00C433D8"/>
    <w:rsid w:val="00CD0A2D"/>
    <w:rsid w:val="00D63C0D"/>
    <w:rsid w:val="00F9212D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AF0990"/>
  <w15:chartTrackingRefBased/>
  <w15:docId w15:val="{56BF007E-3241-4CE0-B407-E2B0940E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C0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2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1D20FB"/>
  </w:style>
  <w:style w:type="paragraph" w:styleId="a7">
    <w:name w:val="footer"/>
    <w:basedOn w:val="a"/>
    <w:link w:val="a8"/>
    <w:uiPriority w:val="99"/>
    <w:unhideWhenUsed/>
    <w:rsid w:val="001D2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1D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KISWINDSIDA SAIDOU</dc:creator>
  <cp:keywords/>
  <dc:description/>
  <cp:lastModifiedBy>KATO SATOKO</cp:lastModifiedBy>
  <cp:revision>16</cp:revision>
  <cp:lastPrinted>2023-03-23T12:32:00Z</cp:lastPrinted>
  <dcterms:created xsi:type="dcterms:W3CDTF">2023-03-23T11:51:00Z</dcterms:created>
  <dcterms:modified xsi:type="dcterms:W3CDTF">2023-03-29T12:21:00Z</dcterms:modified>
</cp:coreProperties>
</file>